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964111" cy="481965"/>
            <wp:effectExtent b="0" l="0" r="0" t="0"/>
            <wp:docPr descr="Dot inc logo " id="195977221" name="image2.png"/>
            <a:graphic>
              <a:graphicData uri="http://schemas.openxmlformats.org/drawingml/2006/picture">
                <pic:pic>
                  <pic:nvPicPr>
                    <pic:cNvPr descr="Dot inc logo 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111" cy="481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center"/>
        <w:rPr>
          <w:b w:val="1"/>
          <w:sz w:val="52"/>
          <w:szCs w:val="52"/>
        </w:rPr>
      </w:pPr>
      <w:bookmarkStart w:colFirst="0" w:colLast="0" w:name="_heading=h.xiuwhz8e4cwc" w:id="0"/>
      <w:bookmarkEnd w:id="0"/>
      <w:r w:rsidDel="00000000" w:rsidR="00000000" w:rsidRPr="00000000">
        <w:rPr>
          <w:b w:val="1"/>
          <w:sz w:val="52"/>
          <w:szCs w:val="52"/>
          <w:rtl w:val="0"/>
        </w:rPr>
        <w:t xml:space="preserve">사용자 가이드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b w:val="1"/>
          <w:sz w:val="52"/>
          <w:szCs w:val="52"/>
        </w:rPr>
      </w:pPr>
      <w:bookmarkStart w:colFirst="0" w:colLast="0" w:name="_heading=h.72dwi6yu9056" w:id="1"/>
      <w:bookmarkEnd w:id="1"/>
      <w:r w:rsidDel="00000000" w:rsidR="00000000" w:rsidRPr="00000000">
        <w:rPr>
          <w:b w:val="1"/>
          <w:sz w:val="52"/>
          <w:szCs w:val="52"/>
          <w:rtl w:val="0"/>
        </w:rPr>
        <w:t xml:space="preserve">NVDA와 함께 닷패드 320 사용하기</w:t>
      </w:r>
    </w:p>
    <w:p w:rsidR="00000000" w:rsidDel="00000000" w:rsidP="00000000" w:rsidRDefault="00000000" w:rsidRPr="00000000" w14:paraId="0000000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center"/>
        <w:rPr>
          <w:b w:val="1"/>
          <w:color w:val="404040"/>
          <w:sz w:val="44"/>
          <w:szCs w:val="44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404040"/>
              <w:sz w:val="44"/>
              <w:szCs w:val="44"/>
              <w:rtl w:val="0"/>
            </w:rPr>
            <w:t xml:space="preserve">주식회사 닷</w:t>
          </w:r>
        </w:sdtContent>
      </w:sdt>
    </w:p>
    <w:p w:rsidR="00000000" w:rsidDel="00000000" w:rsidP="00000000" w:rsidRDefault="00000000" w:rsidRPr="00000000" w14:paraId="0000001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(08507)</w:t>
      </w:r>
    </w:p>
    <w:p w:rsidR="00000000" w:rsidDel="00000000" w:rsidP="00000000" w:rsidRDefault="00000000" w:rsidRPr="00000000" w14:paraId="00000018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서울특별시 금천구 가산디지털1로 146,</w:t>
      </w:r>
    </w:p>
    <w:p w:rsidR="00000000" w:rsidDel="00000000" w:rsidP="00000000" w:rsidRDefault="00000000" w:rsidRPr="00000000" w14:paraId="00000019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403호(대륭테크노타운 22차)</w:t>
      </w:r>
    </w:p>
    <w:p w:rsidR="00000000" w:rsidDel="00000000" w:rsidP="00000000" w:rsidRDefault="00000000" w:rsidRPr="00000000" w14:paraId="0000001A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전화번호: 02-864-1113</w:t>
      </w:r>
    </w:p>
    <w:p w:rsidR="00000000" w:rsidDel="00000000" w:rsidP="00000000" w:rsidRDefault="00000000" w:rsidRPr="00000000" w14:paraId="0000001B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팩스: 08-864-1989</w:t>
      </w:r>
    </w:p>
    <w:p w:rsidR="00000000" w:rsidDel="00000000" w:rsidP="00000000" w:rsidRDefault="00000000" w:rsidRPr="00000000" w14:paraId="0000001C">
      <w:pPr>
        <w:jc w:val="righ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이메일: inquiry@dotincorp.com</w:t>
      </w:r>
    </w:p>
    <w:p w:rsidR="00000000" w:rsidDel="00000000" w:rsidP="00000000" w:rsidRDefault="00000000" w:rsidRPr="00000000" w14:paraId="0000001D">
      <w:pPr>
        <w:jc w:val="right"/>
        <w:rPr>
          <w:rFonts w:ascii="Malgun Gothic" w:cs="Malgun Gothic" w:eastAsia="Malgun Gothic" w:hAnsi="Malgun Gothic"/>
          <w:color w:val="111111"/>
        </w:rPr>
        <w:sectPr>
          <w:pgSz w:h="16840" w:w="11910" w:orient="portrait"/>
          <w:pgMar w:bottom="280" w:top="1920" w:left="1320" w:right="1320" w:header="720" w:footer="720"/>
          <w:pgNumType w:start="1"/>
        </w:sectPr>
      </w:pPr>
      <w:r w:rsidDel="00000000" w:rsidR="00000000" w:rsidRPr="00000000">
        <w:rPr>
          <w:rFonts w:ascii="Malgun Gothic" w:cs="Malgun Gothic" w:eastAsia="Malgun Gothic" w:hAnsi="Malgun Gothic"/>
          <w:color w:val="111111"/>
          <w:rtl w:val="0"/>
        </w:rPr>
        <w:t xml:space="preserve">홈페이지: www.dotincorp.com</w:t>
      </w:r>
    </w:p>
    <w:p w:rsidR="00000000" w:rsidDel="00000000" w:rsidP="00000000" w:rsidRDefault="00000000" w:rsidRPr="00000000" w14:paraId="0000001E">
      <w:pPr>
        <w:pStyle w:val="Heading2"/>
        <w:rPr>
          <w:b w:val="1"/>
          <w:sz w:val="22"/>
          <w:szCs w:val="22"/>
        </w:rPr>
      </w:pPr>
      <w:bookmarkStart w:colFirst="0" w:colLast="0" w:name="_heading=h.4sd90fjs9rni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목차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xiuwhz8e4cwc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사용자</w:t>
            </w:r>
          </w:hyperlink>
          <w:hyperlink w:anchor="_heading=h.xiuwhz8e4cwc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xiuwhz8e4cwc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가이드</w:t>
            </w:r>
          </w:hyperlink>
          <w:hyperlink w:anchor="_heading=h.xiuwhz8e4cwc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2dwi6yu905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NVDA</w:t>
            </w:r>
          </w:hyperlink>
          <w:hyperlink w:anchor="_heading=h.72dwi6yu9056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와</w:t>
            </w:r>
          </w:hyperlink>
          <w:hyperlink w:anchor="_heading=h.72dwi6yu905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72dwi6yu9056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함께</w:t>
            </w:r>
          </w:hyperlink>
          <w:hyperlink w:anchor="_heading=h.72dwi6yu905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w:anchor="_heading=h.72dwi6yu9056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닷패드</w:t>
            </w:r>
          </w:hyperlink>
          <w:hyperlink w:anchor="_heading=h.72dwi6yu905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320 </w:t>
            </w:r>
          </w:hyperlink>
          <w:hyperlink w:anchor="_heading=h.72dwi6yu9056"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사용하기</w:t>
            </w:r>
          </w:hyperlink>
          <w:hyperlink w:anchor="_heading=h.72dwi6yu905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sd90fjs9rni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목차</w:t>
            </w:r>
          </w:hyperlink>
          <w:hyperlink w:anchor="_heading=h.4sd90fjs9rn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ycxiwx7h9sk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ycxiwx7h9sk5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_heading=h.ycxiwx7h9sk5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소개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hy8s4t297nfr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hyperlink>
          <w:hyperlink w:anchor="_heading=h.hy8s4t297nfr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_heading=h.hy8s4t297nfr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320 x 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개요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kc510nigauk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hyperlink>
          <w:hyperlink w:anchor="_heading=h.kc510nigauk2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_heading=h.kc510nigauk2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기능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개요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873jb3bygfmy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hyperlink>
          <w:hyperlink w:anchor="_heading=h.873jb3bygfmy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_heading=h.873jb3bygfmy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시스템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요구사항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qsuljaeen58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qsuljaeen58b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_heading=h.qsuljaeen58b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와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320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시작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가이드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sznes9ac5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hyperlink>
          <w:hyperlink w:anchor="_heading=h.7sznes9ac55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_heading=h.7sznes9ac55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설치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및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초기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260"/>
            </w:tabs>
            <w:spacing w:after="0" w:before="131" w:line="240" w:lineRule="auto"/>
            <w:ind w:left="1058" w:right="0" w:hanging="496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udgguxd43ze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2.1.1.</w:t>
            </w:r>
          </w:hyperlink>
          <w:hyperlink w:anchor="_heading=h.udgguxd43ze8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_heading=h.udgguxd43ze8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설치하기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260"/>
            </w:tabs>
            <w:spacing w:after="0" w:before="131" w:line="240" w:lineRule="auto"/>
            <w:ind w:left="1058" w:right="0" w:hanging="496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9wcra86liljj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2.1.2.</w:t>
            </w:r>
          </w:hyperlink>
          <w:hyperlink w:anchor="_heading=h.9wcra86liljj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_heading=h.9wcra86liljj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연동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드라이버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설치하기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m4aovxslri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hyperlink>
          <w:hyperlink w:anchor="_heading=h.4m4aovxslrib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_heading=h.4m4aovxslrib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와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연결하기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260"/>
            </w:tabs>
            <w:spacing w:after="0" w:before="131" w:line="240" w:lineRule="auto"/>
            <w:ind w:left="1058" w:right="0" w:hanging="496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83ivqypiv43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2.2.1.</w:t>
            </w:r>
          </w:hyperlink>
          <w:hyperlink w:anchor="_heading=h.83ivqypiv43l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_heading=h.83ivqypiv43l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자동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260"/>
            </w:tabs>
            <w:spacing w:after="0" w:before="131" w:line="240" w:lineRule="auto"/>
            <w:ind w:left="1058" w:right="0" w:hanging="496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nvs5z1rojeb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2.2.2.</w:t>
            </w:r>
          </w:hyperlink>
          <w:hyperlink w:anchor="_heading=h.nvs5z1rojebp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_heading=h.nvs5z1rojebp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수동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42zxf6jx6r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hyperlink>
          <w:hyperlink w:anchor="_heading=h.542zxf6jx6ri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_heading=h.542zxf6jx6ri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기본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단축키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및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사용방법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배우기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h2pctcd9uezr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h2pctcd9uezr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_heading=h.h2pctcd9uezr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320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을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활용한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화면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방법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ghdro6qolc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hyperlink>
          <w:hyperlink w:anchor="_heading=h.ghdro6qolc3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_heading=h.ghdro6qolc3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닷패드와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연동하여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시스템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포커스로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93zt6b17cbe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hyperlink>
          <w:hyperlink w:anchor="_heading=h.93zt6b17cbe1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_heading=h.93zt6b17cbe1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닷패드와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연동하여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시스템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캐럿으로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pthc5ejsrgt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3.3.</w:t>
            </w:r>
          </w:hyperlink>
          <w:hyperlink w:anchor="_heading=h.pthc5ejsrgt3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_heading=h.pthc5ejsrgt3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닷패드와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연동하여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객체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내비게이터로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4n23riff7g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3.4.</w:t>
            </w:r>
          </w:hyperlink>
          <w:hyperlink w:anchor="_heading=h.14n23riff7ga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_heading=h.14n23riff7ga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버튼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키를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사용하여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활용하기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spriydigoxg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spriydigoxg6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_heading=h.spriydigoxg6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320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의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듀얼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디스플레이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기능과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함께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사용하기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6gup77abdp0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hyperlink>
          <w:hyperlink w:anchor="_heading=h.6gup77abdp0g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_heading=h.6gup77abdp0g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객체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네비게이터를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활용한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탐색에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유용한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명령어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단축키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cy1167ksr0w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hyperlink>
          <w:hyperlink w:anchor="_heading=h.cy1167ksr0w9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_heading=h.cy1167ksr0w9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리뷰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커서를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활용한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탐색에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유용한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명령어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단축키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bqdsxtwh53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bqdsxtwh534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_heading=h.bqdsxtwh534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Microsoft Excel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차트를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촉각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그래픽으로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변환하여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320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에서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출력하기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72"/>
              <w:tab w:val="right" w:leader="none" w:pos="9260"/>
            </w:tabs>
            <w:spacing w:after="0" w:before="131" w:line="240" w:lineRule="auto"/>
            <w:ind w:left="340" w:right="0" w:hanging="220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clwjn6w5lsl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clwjn6w5lsl9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_heading=h.clwjn6w5lsl9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에서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설정을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위한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안내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사항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o2wxmkbzac1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hyperlink>
          <w:hyperlink w:anchor="_heading=h.o2wxmkbzac1o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_heading=h.o2wxmkbzac1o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NVDA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에서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점자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영역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260"/>
            </w:tabs>
            <w:spacing w:after="0" w:before="131" w:line="240" w:lineRule="auto"/>
            <w:ind w:left="1058" w:right="0" w:hanging="496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dyr7756wu53h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6.1.1.</w:t>
            </w:r>
          </w:hyperlink>
          <w:hyperlink w:anchor="_heading=h.dyr7756wu53h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_heading=h.dyr7756wu53h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점자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연동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(Braille Tethering)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기본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값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자동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)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058"/>
              <w:tab w:val="right" w:leader="none" w:pos="9260"/>
            </w:tabs>
            <w:spacing w:after="0" w:before="131" w:line="240" w:lineRule="auto"/>
            <w:ind w:left="672" w:right="0" w:hanging="331"/>
            <w:jc w:val="left"/>
            <w:rPr>
              <w:rFonts w:ascii="Malgun Gothic" w:cs="Malgun Gothic" w:eastAsia="Malgun Gothic" w:hAnsi="Malgun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evo0qt7jng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6.2.</w:t>
            </w:r>
          </w:hyperlink>
          <w:hyperlink w:anchor="_heading=h.5evo0qt7jngm"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_heading=h.5evo0qt7jngm \h </w:instrText>
            <w:fldChar w:fldCharType="separate"/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닷패드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버튼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키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Malgun Gothic" w:cs="Malgun Gothic" w:eastAsia="Malgun Gothic" w:hAnsi="Malgun Gothic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설정하기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id.bbwo809b3vaa" w:id="3"/>
    <w:bookmarkEnd w:id="3"/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ycxiwx7h9sk5" w:id="4"/>
      <w:bookmarkEnd w:id="4"/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소개</w:t>
      </w:r>
    </w:p>
    <w:bookmarkStart w:colFirst="0" w:colLast="0" w:name="bookmark=id.rvtl1eqw49fx" w:id="5"/>
    <w:bookmarkEnd w:id="5"/>
    <w:p w:rsidR="00000000" w:rsidDel="00000000" w:rsidP="00000000" w:rsidRDefault="00000000" w:rsidRPr="00000000" w14:paraId="0000003E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hy8s4t297nfr" w:id="6"/>
      <w:bookmarkEnd w:id="6"/>
      <w:r w:rsidDel="00000000" w:rsidR="00000000" w:rsidRPr="00000000">
        <w:rPr>
          <w:b w:val="1"/>
          <w:rtl w:val="0"/>
        </w:rPr>
        <w:t xml:space="preserve">닷패드 320 x NVDA 개요</w:t>
      </w:r>
    </w:p>
    <w:p w:rsidR="00000000" w:rsidDel="00000000" w:rsidP="00000000" w:rsidRDefault="00000000" w:rsidRPr="00000000" w14:paraId="0000003F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NVDA(NonVisual Desktop Access)는 시각장애인 또는 저시력 사용자를 위해 개발된 무료 오픈소스 스크린 리더로, Microsoft Windows 운영체제에서 사용됩니다. 음성 출력과 점자 출력을 모두 지원하여, 사용자가 Windows 환경에서 원활하게 탐색하고 조작할 수 있도록 돕습니다. NV Access와 전 세계 커뮤니티의 기여로 개발된 NVDA는 Windows 환경에서 대표적인 접근성 도구로 널리 사용되고 있습니다.</w:t>
      </w:r>
    </w:p>
    <w:p w:rsidR="00000000" w:rsidDel="00000000" w:rsidP="00000000" w:rsidRDefault="00000000" w:rsidRPr="00000000" w14:paraId="00000040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주식회사 닷은 닷패드 320과 NVDA 스크린 리더 간의 원활한 연동을 위해 NVDA 닷패드 연동 드라이버를 제공합니다. 닷패드 연동 드라이버를 설치하면 디지털 정보를 새롭고 효과적인 방식으로 경험할 수 있습니다. NVDA와 닷패드을 함께 활용하여 정보 접근성을 높이고 업무 효율성을 향상시켜 보</w:t>
      </w:r>
      <w:bookmarkStart w:colFirst="0" w:colLast="0" w:name="bookmark=id.es2p8p4uloaw" w:id="7"/>
      <w:bookmarkEnd w:id="7"/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시기 바랍니다.</w:t>
      </w:r>
    </w:p>
    <w:p w:rsidR="00000000" w:rsidDel="00000000" w:rsidP="00000000" w:rsidRDefault="00000000" w:rsidRPr="00000000" w14:paraId="00000042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kc510nigauk2" w:id="8"/>
      <w:bookmarkEnd w:id="8"/>
      <w:r w:rsidDel="00000000" w:rsidR="00000000" w:rsidRPr="00000000">
        <w:rPr>
          <w:b w:val="1"/>
          <w:rtl w:val="0"/>
        </w:rPr>
        <w:t xml:space="preserve">기능 개요</w:t>
      </w:r>
    </w:p>
    <w:p w:rsidR="00000000" w:rsidDel="00000000" w:rsidP="00000000" w:rsidRDefault="00000000" w:rsidRPr="00000000" w14:paraId="00000043">
      <w:pPr>
        <w:widowControl w:val="1"/>
        <w:spacing w:after="280" w:before="280" w:lineRule="auto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NVDA는 시각장애 사용자가 Windows 운영체제 및 다양한 응용 프로그램을 탐색하고 조작할 수 있도록 지원하는 스크린 리더입니다. 닷패드 연동 드라이버는 NVDA와 닷패드를 연결하여 기존의 단일 점자 디스플레이를 넘어선 다중 점자 출력 경험을 제공합니다.</w:t>
      </w:r>
    </w:p>
    <w:p w:rsidR="00000000" w:rsidDel="00000000" w:rsidP="00000000" w:rsidRDefault="00000000" w:rsidRPr="00000000" w14:paraId="00000044">
      <w:pPr>
        <w:widowControl w:val="1"/>
        <w:spacing w:after="280" w:before="280" w:lineRule="auto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이 드라이버를 설치하면 다음과 같은 기능을 사용할 수 있습니다: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실행 시 닷패드를 자동으로 감지하고 연결합니다.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다른 점자 디스플레이에 연결된 경우에도 닷패드로 연결 전환이 가능합니다.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NVDA의 음성출력 내용을 점자 데이터로 변환하여 닷패드의 300셀 다중 점자 영역과 20셀 단일 점자 영역에 동시에 표시합니다.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300셀 다중 점자 영역과 20셀 단일 점자 영역에 서로 다른 내용을 동시에 표시하며, 각 영역을 독립적으로 제어할 수 있습니다.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Excel 및 PowerPoint의 차트 데이터를 닷패드의 300셀 영역에 촉각 그래픽으로 출력할 수 있습니다.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닷패드의 버튼 키를 사용하여 NVDA의 기본 탐색 기능을 제어하고, 다중 점자 및 차트 데이터를 스크롤할 수 있습니다.</w:t>
      </w:r>
    </w:p>
    <w:p w:rsidR="00000000" w:rsidDel="00000000" w:rsidP="00000000" w:rsidRDefault="00000000" w:rsidRPr="00000000" w14:paraId="0000004B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873jb3bygfmy" w:id="9"/>
      <w:bookmarkEnd w:id="9"/>
      <w:r w:rsidDel="00000000" w:rsidR="00000000" w:rsidRPr="00000000">
        <w:rPr>
          <w:b w:val="1"/>
          <w:rtl w:val="0"/>
        </w:rPr>
        <w:t xml:space="preserve">시스템 요구사항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운영 체제: Windows 8.1 이상</w:t>
        <w:br w:type="textWrapping"/>
        <w:t xml:space="preserve">※ Windows 10 이상 사용을 권장합니다.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버전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NVDA 2023.4 이상</w:t>
        <w:br w:type="textWrapping"/>
        <w:t xml:space="preserve">※ 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2024.1 이상 사용을 권장합니다.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qsuljaeen58b" w:id="11"/>
      <w:bookmarkEnd w:id="11"/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NVDA와 닷패드 320 시작 가이드</w:t>
      </w:r>
      <w:bookmarkStart w:colFirst="0" w:colLast="0" w:name="bookmark=id.ldwar7r3540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7sznes9ac55" w:id="12"/>
      <w:bookmarkEnd w:id="12"/>
      <w:r w:rsidDel="00000000" w:rsidR="00000000" w:rsidRPr="00000000">
        <w:rPr>
          <w:b w:val="1"/>
          <w:rtl w:val="0"/>
        </w:rPr>
        <w:t xml:space="preserve">설치 및 초기 설정</w:t>
      </w:r>
    </w:p>
    <w:bookmarkStart w:colFirst="0" w:colLast="0" w:name="bookmark=id.s76khbwos8gz" w:id="13"/>
    <w:bookmarkEnd w:id="13"/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이 섹션은 NVDA와 NVDA 닷패드 연동 드라이버의 설치 및 실행 방법을 다룹니다.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numPr>
          <w:ilvl w:val="2"/>
          <w:numId w:val="1"/>
        </w:numPr>
        <w:ind w:left="1160" w:hanging="720"/>
        <w:rPr>
          <w:b w:val="1"/>
        </w:rPr>
      </w:pPr>
      <w:bookmarkStart w:colFirst="0" w:colLast="0" w:name="_heading=h.udgguxd43ze8" w:id="14"/>
      <w:bookmarkEnd w:id="14"/>
      <w:r w:rsidDel="00000000" w:rsidR="00000000" w:rsidRPr="00000000">
        <w:rPr>
          <w:b w:val="1"/>
          <w:rtl w:val="0"/>
        </w:rPr>
        <w:t xml:space="preserve">NVDA 설치하기</w:t>
      </w:r>
    </w:p>
    <w:p w:rsidR="00000000" w:rsidDel="00000000" w:rsidP="00000000" w:rsidRDefault="00000000" w:rsidRPr="00000000" w14:paraId="00000052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닷패드와 NVDA를 함께 사용하기 위해서는 먼저 NVDA를 설치해야 합니다. NVDA는 NV Access 공식 웹사이트의 </w:t>
      </w:r>
      <w:hyperlink r:id="rId8">
        <w:r w:rsidDel="00000000" w:rsidR="00000000" w:rsidRPr="00000000">
          <w:rPr>
            <w:rFonts w:ascii="Malgun Gothic" w:cs="Malgun Gothic" w:eastAsia="Malgun Gothic" w:hAnsi="Malgun Gothic"/>
            <w:color w:val="467886"/>
            <w:u w:val="single"/>
            <w:rtl w:val="0"/>
          </w:rPr>
          <w:t xml:space="preserve">‘Download’</w:t>
        </w:r>
      </w:hyperlink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 페이지에서 다운로드할 수 있습니다. NVDA의 다운로드 방법, 초기 설정 및 실행에 대한 자세한 내용은 </w:t>
      </w:r>
      <w:hyperlink r:id="rId9">
        <w:r w:rsidDel="00000000" w:rsidR="00000000" w:rsidRPr="00000000">
          <w:rPr>
            <w:rFonts w:ascii="Malgun Gothic" w:cs="Malgun Gothic" w:eastAsia="Malgun Gothic" w:hAnsi="Malgun Gothic"/>
            <w:color w:val="467886"/>
            <w:u w:val="single"/>
            <w:rtl w:val="0"/>
          </w:rPr>
          <w:t xml:space="preserve">‘NVDA 사용자 매뉴얼’</w:t>
        </w:r>
      </w:hyperlink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을 참고하시기 바랍니다.</w:t>
      </w:r>
    </w:p>
    <w:bookmarkStart w:colFirst="0" w:colLast="0" w:name="bookmark=id.zecet0q7usl6" w:id="15"/>
    <w:bookmarkEnd w:id="15"/>
    <w:p w:rsidR="00000000" w:rsidDel="00000000" w:rsidP="00000000" w:rsidRDefault="00000000" w:rsidRPr="00000000" w14:paraId="00000053">
      <w:pPr>
        <w:pStyle w:val="Heading3"/>
        <w:numPr>
          <w:ilvl w:val="2"/>
          <w:numId w:val="1"/>
        </w:numPr>
        <w:ind w:left="1160" w:hanging="720"/>
        <w:rPr>
          <w:b w:val="1"/>
        </w:rPr>
      </w:pPr>
      <w:bookmarkStart w:colFirst="0" w:colLast="0" w:name="_heading=h.9wcra86liljj" w:id="16"/>
      <w:bookmarkEnd w:id="16"/>
      <w:r w:rsidDel="00000000" w:rsidR="00000000" w:rsidRPr="00000000">
        <w:rPr>
          <w:b w:val="1"/>
          <w:rtl w:val="0"/>
        </w:rPr>
        <w:t xml:space="preserve">NVDA 닷패드 연동 드라이버 설치하기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NVDA를 닷패드와 연동하여 사용하려면 닷패드 연동 드라이버를 설치해야 합니다. 아래 단계에서는 닷패드 연동 드라이버 파일의 설치 및 실행방법을 다룹니다.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74" w:line="240" w:lineRule="auto"/>
        <w:ind w:left="838" w:right="0" w:hanging="35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Malgun Gothic" w:cs="Malgun Gothic" w:eastAsia="Malgun Gothic" w:hAnsi="Malgun Gothic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닷패드 연동 드라이버 다운로드 링크</w:t>
        </w:r>
      </w:hyperlink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를 클릭하거나, QR코드를 스캔하여 NVDA 닷패드 연동 드라이버 설치파일을 다운로드합니다.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0" w:firstLine="0"/>
        <w:jc w:val="left"/>
        <w:rPr>
          <w:rFonts w:ascii="Gulim" w:cs="Gulim" w:eastAsia="Gulim" w:hAnsi="Guli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lim" w:cs="Gulim" w:eastAsia="Gulim" w:hAnsi="Guli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104900" cy="1104900"/>
            <wp:effectExtent b="0" l="0" r="0" t="0"/>
            <wp:docPr descr="QR Code for downloading dot pad nvda add-on." id="195977222" name="image1.png"/>
            <a:graphic>
              <a:graphicData uri="http://schemas.openxmlformats.org/drawingml/2006/picture">
                <pic:pic>
                  <pic:nvPicPr>
                    <pic:cNvPr descr="QR Code for downloading dot pad nvda add-on.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76" w:lineRule="auto"/>
        <w:ind w:left="839" w:right="197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2023.4 이상 버전이 실행 중인 상태에서, 다운로드한 NVDA 닷패드 드라이버 설치 파일을 실행합니다.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78.00000000000006" w:lineRule="auto"/>
        <w:ind w:left="839" w:right="163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“NVDA Add-On을 설치하시겠습니까?”라는 알림 팝업이 표시되면, [예(Y)]를 선택하여 Add-On을 설치합니다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0" w:line="276" w:lineRule="auto"/>
        <w:ind w:left="839" w:right="53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“NVDA를 다시 시작하시겠습니까?”라는 알림 팝업이 표시되면, [예(Y)]를 선택하여 NVDA를 재시작하고 애드온 변경 사항을 적용합니다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0" w:line="252.00000000000003" w:lineRule="auto"/>
        <w:ind w:left="838" w:right="0" w:hanging="359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NVDA가 재시작되면 NVDA 닷패드 연동 드라이버 설치가 완료됩니다.</w:t>
      </w:r>
      <w:bookmarkStart w:colFirst="0" w:colLast="0" w:name="bookmark=id.sr8onnib74k9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4m4aovxslrib" w:id="18"/>
      <w:bookmarkEnd w:id="18"/>
      <w:r w:rsidDel="00000000" w:rsidR="00000000" w:rsidRPr="00000000">
        <w:rPr>
          <w:b w:val="1"/>
          <w:rtl w:val="0"/>
        </w:rPr>
        <w:t xml:space="preserve">NVDA와 닷패드 연결하기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2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NVDA는 블루투스(BLE)를 통해 닷패드와 무선으로 연결이 가능합니다.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2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 NVDA를 닷패드에 연결하기 전에, 닷패드 연동 드라이버가 설치되어 있는지 반드시 확인하시기 바랍니다.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12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NVDA는 주변의 인식 가능한 닷패드에 자동으로 연결되며, 사용자가 특정 닷패드를 수동으로 지정하여 연결하는 것도 가능합니다.</w:t>
      </w:r>
    </w:p>
    <w:p w:rsidR="00000000" w:rsidDel="00000000" w:rsidP="00000000" w:rsidRDefault="00000000" w:rsidRPr="00000000" w14:paraId="0000005F">
      <w:pPr>
        <w:pStyle w:val="Heading3"/>
        <w:numPr>
          <w:ilvl w:val="2"/>
          <w:numId w:val="1"/>
        </w:numPr>
        <w:ind w:left="1160" w:hanging="720"/>
        <w:rPr>
          <w:rFonts w:ascii="Malgun Gothic" w:cs="Malgun Gothic" w:eastAsia="Malgun Gothic" w:hAnsi="Malgun Gothic"/>
          <w:b w:val="1"/>
          <w:color w:val="000000"/>
          <w:sz w:val="24"/>
          <w:szCs w:val="24"/>
        </w:rPr>
      </w:pPr>
      <w:bookmarkStart w:colFirst="0" w:colLast="0" w:name="_heading=h.83ivqypiv43l" w:id="19"/>
      <w:bookmarkEnd w:id="19"/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4"/>
          <w:szCs w:val="24"/>
          <w:rtl w:val="0"/>
        </w:rPr>
        <w:t xml:space="preserve"> 자동 연결 설정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NVDA가 실행 중일 때 주변의 활성화된 닷패드를 감지하여 신호세기가 가장 강한 닷패드에 자동으로 연결을 시도합니다.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 만약 다른 점자 디스플레이가 이미 연결되어 있는 경우, 닷패드의 자동 연결 기능이 정상적으로 동작하지 않을 수 있습니다.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메뉴&gt; 설정&gt; NVDA 설정&gt; 점자(Braille)로 이동합니다.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 디스플레이 자동 연결 옵션을 설정합니다.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자동으로 탐색할 디스플레이 목록에서 Dot Pad를 선택합니다.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[OK] 버튼을 클릭하면, PC 주변에서 가장 신호가 강한 닷패드가 자동으로 선택되어 연결됩니다.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 닷패드 연동 드라이버를 설치하면, 자동으로 탐색할 디스플레이 목록 중 닷패드가 기본으로 선택된 상태로 설정됩니다.</w:t>
      </w:r>
    </w:p>
    <w:p w:rsidR="00000000" w:rsidDel="00000000" w:rsidP="00000000" w:rsidRDefault="00000000" w:rsidRPr="00000000" w14:paraId="00000069">
      <w:pPr>
        <w:pStyle w:val="Heading3"/>
        <w:numPr>
          <w:ilvl w:val="2"/>
          <w:numId w:val="1"/>
        </w:numPr>
        <w:ind w:left="1160" w:hanging="720"/>
        <w:rPr>
          <w:b w:val="1"/>
        </w:rPr>
      </w:pPr>
      <w:bookmarkStart w:colFirst="0" w:colLast="0" w:name="_heading=h.nvs5z1rojebp" w:id="20"/>
      <w:bookmarkEnd w:id="20"/>
      <w:r w:rsidDel="00000000" w:rsidR="00000000" w:rsidRPr="00000000">
        <w:rPr>
          <w:b w:val="1"/>
          <w:rtl w:val="0"/>
        </w:rPr>
        <w:t xml:space="preserve">수동 연결 설정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NVDA가 이미 다른 점자 디스플레이에 연결되어 있거나, 닷패드와의 자동연결이 실패한 경우, NVDA 설정 메뉴를 통해 목록에서 닷패드를 수동으로 선택하고 연결할 수 있습니다.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메뉴&gt; 설정&gt; NVDA 설정&gt; 점자로 이동합니다.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 디스플레이 항목에서 변경 버튼을 클릭한 후, 점자 디스플레이 목록을 확장하여 목록에서 Dot Pad를 선택합니다.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[Tab] 키를 눌러, 포트 목록에서 사용 중인 Dot Pad 320의 Bluetooth 이름을 선택합니다.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[OK] 버튼을 누르면, 선택한 Bluetooth 이름과 일치하는 닷패드에서 진동 피드백이 전달되며 점자 출력이 시작됩니다.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선택이 완료되면, [Apply] 버튼을 누른 뒤 [OK] 버튼을 클릭하여 연결을 최종 완료합니다.</w:t>
      </w:r>
      <w:bookmarkStart w:colFirst="0" w:colLast="0" w:name="bookmark=id.knx87ng9hqk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542zxf6jx6ri" w:id="22"/>
      <w:bookmarkEnd w:id="22"/>
      <w:r w:rsidDel="00000000" w:rsidR="00000000" w:rsidRPr="00000000">
        <w:rPr>
          <w:b w:val="1"/>
          <w:rtl w:val="0"/>
        </w:rPr>
        <w:t xml:space="preserve">NVDA 기본 단축키 및 사용방법 배우기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NVDA와 닷패드를 함께 사용하기 전에, NVDA의 기본 단축키와 조작 방식에 익숙해지는 것이 좋습니다. 이러한 기본 지식을 갖추면 NVDA와 닷패드의 기능을 보다 효과적으로 활용할 수 있습니다. 주요 명령 키와 자주 사용하는 단축키에 대한 내용은 NV Access에서 배포한 아래의 NVDA 사용자 가이드(NVDA User Guide) 링크를 참고해주시기 바랍니다.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</w:tabs>
        <w:spacing w:after="0" w:before="166" w:line="375" w:lineRule="auto"/>
        <w:ind w:left="918" w:right="0" w:hanging="359"/>
        <w:jc w:val="left"/>
        <w:rPr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Running NVDA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279400</wp:posOffset>
                </wp:positionV>
                <wp:extent cx="6350" cy="12700"/>
                <wp:effectExtent b="0" l="0" r="0" t="0"/>
                <wp:wrapNone/>
                <wp:docPr id="1959772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11710" y="3776825"/>
                          <a:ext cx="68580" cy="6350"/>
                        </a:xfrm>
                        <a:custGeom>
                          <a:rect b="b" l="l" r="r" t="t"/>
                          <a:pathLst>
                            <a:path extrusionOk="0" h="6350" w="6858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580" y="6096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279400</wp:posOffset>
                </wp:positionV>
                <wp:extent cx="6350" cy="12700"/>
                <wp:effectExtent b="0" l="0" r="0" t="0"/>
                <wp:wrapNone/>
                <wp:docPr id="195977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9"/>
        </w:tabs>
        <w:spacing w:after="0" w:before="0" w:line="375" w:lineRule="auto"/>
        <w:ind w:left="919" w:right="0" w:hanging="360"/>
        <w:jc w:val="left"/>
        <w:rPr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NVDA Basic Commands</w:t>
        </w:r>
      </w:hyperlink>
      <w:r w:rsidDel="00000000" w:rsidR="00000000" w:rsidRPr="00000000">
        <w:rPr>
          <w:rtl w:val="0"/>
        </w:rPr>
      </w:r>
    </w:p>
    <w:bookmarkStart w:colFirst="0" w:colLast="0" w:name="bookmark=id.jkhqmlei2e18" w:id="23"/>
    <w:bookmarkEnd w:id="23"/>
    <w:p w:rsidR="00000000" w:rsidDel="00000000" w:rsidP="00000000" w:rsidRDefault="00000000" w:rsidRPr="00000000" w14:paraId="00000075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h2pctcd9uezr" w:id="24"/>
      <w:bookmarkEnd w:id="24"/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닷패드 320을 활용한 NVDA 화면 탐색 방법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NVDA는 시스템 포커스와 객체 네비게이터라는 두 가지 커서를 사용합니다. 닷패드는 다중 점자 영역(멀티라인)과 단일 점자 영역(싱글라인)의 두 가지 표시 영역을 제공하며,</w:t>
        <w:br w:type="textWrapping"/>
        <w:t xml:space="preserve">닷패드 연동 드라이버를 통해 이 두 커서를 각 영역에 적절히 연동하여 활용할 수 있습니다. 단일 점자 영역은 시스템 포커스와 연동되며, 다중 점자 영역은 객체 내비게이터와 연동됩니다. 사용자는 두 커서를 동시에 효과적으로 조작함으로써 정보에 더욱 쉽게 접근하고, 보다 새롭고 효율적인 방식으로 화면 탐색을 할 수 있습니다.</w:t>
      </w:r>
    </w:p>
    <w:bookmarkStart w:colFirst="0" w:colLast="0" w:name="bookmark=id.bq6skwhczkd4" w:id="25"/>
    <w:bookmarkEnd w:id="25"/>
    <w:p w:rsidR="00000000" w:rsidDel="00000000" w:rsidP="00000000" w:rsidRDefault="00000000" w:rsidRPr="00000000" w14:paraId="00000077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ghdro6qolc3" w:id="26"/>
      <w:bookmarkEnd w:id="26"/>
      <w:r w:rsidDel="00000000" w:rsidR="00000000" w:rsidRPr="00000000">
        <w:rPr>
          <w:b w:val="1"/>
          <w:rtl w:val="0"/>
        </w:rPr>
        <w:t xml:space="preserve">닷패드와 연동하여 시스템 포커스로 탐색하기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NVDA의 시스템 포커스는 Windows에서 기본적으로 사용하는 커서를 의미하며, 방향키나 tab 키를 사용하여 이동할 수 있습니다. 이 포커스는 tab 키로 초점을 이동할 수 있는 모든 화면 요소에 적용됩니다. 예를 들어 탭이나 Shift+tab을 눌러서 시스템 포커스를 앞 컨트롤이나 뒤 컨트롤로 이동하기, Alt키를 눌러서 메뉴바를 불러내고 방향키를 이용하여 메뉴를 탐색하기, Alt+tab을 눌러서 실행 중인 프로그램간 이동하기 등입니다.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시스템 포커스가 이동하면 NVDA는 해당 변화 내용을 읽어줍니다. 닷패드 연동 드라이버가 정상적으로 설치되어 실행 중인 경우, 시스템 포커스에 해당하는 내용이 닷패드의 단일 점자 영역(20셀 싱글라인 디스플레이)에 점자로 동시에 표시됩니다.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시스템 포커스를 활용한 탐색에 유용한 몇 가지 주요 명령어 단축키는 다음과 같습니다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표 1 NVDA 시스템 포커스를 활용한 탐색에 유용한 명령어 단축키</w:t>
      </w:r>
    </w:p>
    <w:tbl>
      <w:tblPr>
        <w:tblStyle w:val="Table1"/>
        <w:tblW w:w="901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1"/>
        <w:gridCol w:w="1406"/>
        <w:gridCol w:w="1558"/>
        <w:gridCol w:w="4203"/>
        <w:tblGridChange w:id="0">
          <w:tblGrid>
            <w:gridCol w:w="1851"/>
            <w:gridCol w:w="1406"/>
            <w:gridCol w:w="1558"/>
            <w:gridCol w:w="420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6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데스크탑 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3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노트북 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 설명</w:t>
                </w:r>
              </w:sdtContent>
            </w:sdt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포커스 읽기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NVDA+tab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NVDA+tab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포커스 된 현재 객체나 컨트롤을 알려줍니다. 두 번 누르면 정보를 글자 단위로 풀어 읽습니다.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제목 읽기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사용중인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프로그램의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제목을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알려줍니다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누르면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정보를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글자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단위로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풀어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읽고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누르면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정보를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클립보드에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복사합니다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사용 중인 윈도우 읽기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사용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중인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윈도우의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모든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컨트롤을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읽습니다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대화상자에서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유용합니다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표시줄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읽기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NVDA+end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NVDA+shift+end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표시줄을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찾을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있다면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표시줄의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정보를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읽고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탐색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객체를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위치로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이동시킵니다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두 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누르면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표시줄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내용을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발음하고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세번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누르면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내용을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클립보드에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복사합니다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1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93zt6b17cbe1" w:id="27"/>
      <w:bookmarkEnd w:id="27"/>
      <w:r w:rsidDel="00000000" w:rsidR="00000000" w:rsidRPr="00000000">
        <w:rPr>
          <w:b w:val="1"/>
          <w:rtl w:val="0"/>
        </w:rPr>
        <w:t xml:space="preserve">닷패드와 연동하여 시스템 캐럿으로 탐색하기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76" w:lineRule="auto"/>
        <w:ind w:left="120" w:right="127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다른 스크린 리더와 마찬가지로, NVDA도 편집 가능한 텍스트 영역이나 웹 브라우저 등의 가상 커서 환경에서 시스템 캐럿을 사용합니다. 시스템 캐럿은 텍스트 영역 내에서 글자 단위, 단어 단위, 또는 줄 단위로 탐색할 수 있도록 도와주는 커서입니다. 기본 설정에서는, NVDA의 시스템 캐럿이 이동할 때, 닷패드의 단일 점자 라인 영역과 다중 점자 라인 영역도 동기화되어 점자가 표출됩니다. 시스템 캐럿은 표준 Windows 방향키(← ↑ → ↓)로 조작할 수 있으며, NVDA + 6 키를 눌러 [시스템 캐럿 따라가기] 기능을 끌 수 있습니다. 이 기능을 비활성화하면, 시스템 캐럿이 방향키로 이동하더라도 리뷰 커서는 움직이지 않으며, 이에 따라 닷패드의 다중 점자 영역에도 점자가 표출되지 않습니다. 더 자세한 내용은 NVDA 공식 사용자 가이드의 &lt;12.1.12.2 시스템 캐럿 따라가기(Follow System Caret)&gt; 항목을 참고시기 바랍니다.</w:t>
      </w:r>
    </w:p>
    <w:bookmarkStart w:colFirst="0" w:colLast="0" w:name="bookmark=id.gx832yf3ejd8" w:id="28"/>
    <w:bookmarkEnd w:id="28"/>
    <w:p w:rsidR="00000000" w:rsidDel="00000000" w:rsidP="00000000" w:rsidRDefault="00000000" w:rsidRPr="00000000" w14:paraId="00000093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pthc5ejsrgt3" w:id="29"/>
      <w:bookmarkEnd w:id="29"/>
      <w:r w:rsidDel="00000000" w:rsidR="00000000" w:rsidRPr="00000000">
        <w:rPr>
          <w:b w:val="1"/>
          <w:rtl w:val="0"/>
        </w:rPr>
        <w:t xml:space="preserve">닷패드와 연동하여 객체 내비게이터로 탐색하기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76" w:lineRule="auto"/>
        <w:ind w:left="0" w:right="146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일반적으로 NVDA와 같은 스크린 리더를 사용할 때는 시스템 포커스와 시스템 캐럿을 활용합니다. 그러나 화면을 계층적으로 탐색하거나, 터치 입력 디스플레이와 같은 특수한 상황에서는 NVDA의 객체 내비게이터를 사용합니다.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76" w:lineRule="auto"/>
        <w:ind w:left="0" w:right="146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객체 내비게이터를 사용해 화면을 탐색하면, NVDA가 해당 객체에서 읽은 정보가 닷패드의 다중 점자 영역에 표시됩니다. 또한, 객체 내비게이터와 연동된 NVDA의 리뷰 커서도 닷패드의 다중 점자 영역에 함께 나타납니다.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76" w:lineRule="auto"/>
        <w:ind w:left="0" w:right="146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객체 내비게이터 및 리뷰 커서, 그리고 관련 단축키에 대한 자세한 내용은 NVDA 사용자 가이드의 다음 섹션을 참고해 주시기 바랍니다: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160" w:line="240" w:lineRule="auto"/>
        <w:ind w:left="839" w:right="0" w:hanging="359"/>
        <w:jc w:val="left"/>
        <w:rPr/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5.4 Object Navigation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198" w:line="240" w:lineRule="auto"/>
        <w:ind w:left="839" w:right="0" w:hanging="359"/>
        <w:jc w:val="left"/>
        <w:rPr/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5.5 Reviewing 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199" w:line="240" w:lineRule="auto"/>
        <w:ind w:left="839" w:right="0" w:hanging="359"/>
        <w:jc w:val="left"/>
        <w:rPr/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5.6 Review Mode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객체 내비게이터와 리뷰 커서에 대한 이해는 이후 내용에서 다루는 듀얼 점자 디스플레이 기능을 활용하는 데 매우 중요하므로, 이 두 기능에 익숙해지는 것이 필요합니다.</w:t>
      </w:r>
    </w:p>
    <w:bookmarkStart w:colFirst="0" w:colLast="0" w:name="bookmark=id.7x2fd9d9p3vd" w:id="30"/>
    <w:bookmarkEnd w:id="30"/>
    <w:p w:rsidR="00000000" w:rsidDel="00000000" w:rsidP="00000000" w:rsidRDefault="00000000" w:rsidRPr="00000000" w14:paraId="0000009C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14n23riff7ga" w:id="31"/>
      <w:bookmarkEnd w:id="31"/>
      <w:r w:rsidDel="00000000" w:rsidR="00000000" w:rsidRPr="00000000">
        <w:rPr>
          <w:b w:val="1"/>
          <w:rtl w:val="0"/>
        </w:rPr>
        <w:t xml:space="preserve">닷패드 버튼 키를 사용하여 NVDA 활용하기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78.00000000000006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사용자는 닷패드의 버튼 키를 활용하여 NVDA를 직접 제어하고 화면을 탐색할 수 있습니다. 이는 일반적인 점자 디스플레이에서 제공되는 기능 뿐 만 아니라, 다중 점자 스크롤, 차트 데이터 읽기와 같은 닷패드 만의 고유 기능도 포함됩니다. 아래는 닷패드의 버튼 키를 통해 사용할 수 있는 주요 명령어 목록입니다:</w:t>
      </w:r>
    </w:p>
    <w:p w:rsidR="00000000" w:rsidDel="00000000" w:rsidP="00000000" w:rsidRDefault="00000000" w:rsidRPr="00000000" w14:paraId="0000009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표 2 닷패드 320 버튼 키 명령어 목록</w:t>
      </w:r>
    </w:p>
    <w:tbl>
      <w:tblPr>
        <w:tblStyle w:val="Table2"/>
        <w:tblW w:w="9018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0"/>
        <w:gridCol w:w="1984"/>
        <w:gridCol w:w="4474"/>
        <w:tblGridChange w:id="0">
          <w:tblGrid>
            <w:gridCol w:w="2560"/>
            <w:gridCol w:w="1984"/>
            <w:gridCol w:w="447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5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닷패드 버튼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설명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단일 점자 영역에서 이전 줄로 스크롤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왼쪽 패닝키(삼각형)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닷패드의 20셀 단일 점자 영역에 표시된 점자 텍스트를 이전 줄로 스크롤합니다.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단일 점자 영역에서 다음 줄로 스크롤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오른쪽 패닝키(삼각형)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닷패드의 20셀 단일 점자 영역에 표시된 점자 텍스트를 다음 줄로 스크롤합니다.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0" w:right="111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다중 점자 영역에서 이전 문단 또는 장으로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201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닷패드의 다중 점자 영역에서 이전 문단 또는 장으로 스크롤합니다. 차트 영역에서는 이전 차트 데이터로 이동합니다.</w:t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다중 점자 영역에서 다음 문단 또는 장으로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닷패드의 다중 점자 영역에서 다음 문단 또는 장으로 스크롤합니다. 차트 영역에서는 다음 차트 데이터로 이동합니다.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이전 객체 또는 위치로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F2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Windows 탐색기에서 이전 위치로 이동합니다.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7" w:right="201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 동작은 Backspace 키 또는 Alt + 왼쪽 화살표 키를 누르는 것과 동일한 기능을 수행합니다.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내비게이터 객체 실행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F3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객체 내비게이터를 현재 포커스하고 있는 객체를 실행합니다. 이 동작은 NVDA + Enter 누르는 것과 동일한 기능을 수행합니다. 만약 시스템 포커스가 객체 내비게이터와 동기화된 상태라면, 이는 Enter 키를 누르는 것과 동일한 동작을 수행합니다.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이전 항목으로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왼쪽 패닝키 + F1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위치에서 시스템 포커스를 이전 항목으로 이동합니다. 이 동작은 PC에서*위쪽 화살표 키(↑)를 누르거나, 표준 점자 디스플레이에서 스페이스 + 점 1(Space + dot 1)을 누르는 것과 유사합니다.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다음 항목으로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오른쪽 패닝키+ F4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위치에서 시스템 포커스를 다음 항목으로 이동합니다. 이 동작은 PC에서 아래쪽 화살표 키(↓)를 누르거나, 표준 점자 디스플레이에서 스페이스 + 점 4(Space + dot 4)를 누르는 것과 동일합니다.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창의 첫번째 항목으로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 + F2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201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창에서 시스템 포커스를 첫 번째 항목으로 이동합니다. 텍스트 편집기와 같이 시스템 캐럿을 사용하는 응용 프로그램에서는, 커서가 문서의 가장 처음 문자로 이동합니다.</w:t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창의 마지막 항목으로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F3 + F4 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6" w:lineRule="auto"/>
              <w:ind w:left="107" w:right="201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창에서 시스템 포커스를 마지막 항목으로 이동합니다. 텍스트 편집기처럼 시스템 캐럿을 사용하는 응용 프로그램에서는, 커서가 문서의 가장 마지막 문자로 이동합니다.</w:t>
            </w:r>
          </w:p>
        </w:tc>
      </w:tr>
    </w:tbl>
    <w:bookmarkStart w:colFirst="0" w:colLast="0" w:name="bookmark=id.t0qlhsgka9o9" w:id="32"/>
    <w:bookmarkEnd w:id="32"/>
    <w:p w:rsidR="00000000" w:rsidDel="00000000" w:rsidP="00000000" w:rsidRDefault="00000000" w:rsidRPr="00000000" w14:paraId="000000C1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spriydigoxg6" w:id="33"/>
      <w:bookmarkEnd w:id="33"/>
      <w:r w:rsidDel="00000000" w:rsidR="00000000" w:rsidRPr="00000000">
        <w:rPr>
          <w:b w:val="1"/>
          <w:sz w:val="36"/>
          <w:szCs w:val="36"/>
          <w:rtl w:val="0"/>
        </w:rPr>
        <w:t xml:space="preserve">닷패드 320의 듀얼 디스플레이 기능과 함께 NVDA 사용하기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120" w:right="1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닷패드를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NVDA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함께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경우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개의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서로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화면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내용을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동시에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출력할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있습니다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예를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들어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사용자는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다중 점자 라인 영역에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웹페이지를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표시하면서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단일 점자 라인 영역에서는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텍스트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편집기의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내용을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읽는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방식으로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작업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효율을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높일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있습니다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또는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하나의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문서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내에서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서로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구간을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동시에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읽는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것도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가능합니다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기능은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NVDA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시스템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포커스와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객체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내비게이터가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서로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화면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영역에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각각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초점을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있다는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특성을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활용한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것입니다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120" w:right="1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자세한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설정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방법은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다음과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같습니다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480" w:right="146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다중 점자 영역에 표시하고자 하는 참조용 콘텐츠에 포커스를 맞춥니다.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480" w:right="146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[NVDA + 7] 키를 눌러 [객체 내비게이터가 시스템 포커스를 따라가기] 기능을 비활성화 합니다. 동시에 [NVDA + 6] 키를 눌러 [시스템 캐럿 따라가기] 기능도 비활성화 합니다.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480" w:right="146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이렇게 하면 객체 내비게이터는 지정된 참조용 콘텐츠에 고정되며, 더 이상 시스템 포커스를 따라가지 않습니다. 이 상태에서는 닷패드의 다중 점자 영역에 객체 내비게이터가 포커스 하는 내용만 점자로 출력됩니다.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480" w:right="146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텍스트 편집기와 같은 작업은 시스템 포커스를 사용하여 주로 탐색합니다. 해당 내용은 단일 점자 영역에 점자로 출력됩니다.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76" w:lineRule="auto"/>
        <w:ind w:left="480" w:right="146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다중 점자 영역에서 객체 내비게이터 포커스를 사용해 탐색하려면, 객체 내비게이터 명령어 및 리뷰 커서 관련 단축키를 사용합니다.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119" w:right="127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NVDA의 듀얼 점자 디스플레이 기능을 사용할 때 유용한 객체 네비게이터 커서 및 리뷰 커서 관련 명령어 단축기는 다음과 같습니다:</w:t>
      </w:r>
    </w:p>
    <w:bookmarkStart w:colFirst="0" w:colLast="0" w:name="bookmark=id.b34g9zekq5kd" w:id="34"/>
    <w:bookmarkEnd w:id="34"/>
    <w:p w:rsidR="00000000" w:rsidDel="00000000" w:rsidP="00000000" w:rsidRDefault="00000000" w:rsidRPr="00000000" w14:paraId="000000CA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6gup77abdp0g" w:id="35"/>
      <w:bookmarkEnd w:id="35"/>
      <w:r w:rsidDel="00000000" w:rsidR="00000000" w:rsidRPr="00000000">
        <w:rPr>
          <w:b w:val="1"/>
          <w:rtl w:val="0"/>
        </w:rPr>
        <w:t xml:space="preserve">NVDA 객체 네비게이터를 활용한 탐색에 유용한 명령어 단축키</w:t>
      </w:r>
    </w:p>
    <w:p w:rsidR="00000000" w:rsidDel="00000000" w:rsidP="00000000" w:rsidRDefault="00000000" w:rsidRPr="00000000" w14:paraId="000000C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표 1 NVDA 객체 네비게이터 명령어 단축기 목록</w:t>
      </w:r>
    </w:p>
    <w:tbl>
      <w:tblPr>
        <w:tblStyle w:val="Table3"/>
        <w:tblW w:w="9131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0"/>
        <w:gridCol w:w="1699"/>
        <w:gridCol w:w="1266"/>
        <w:gridCol w:w="4176"/>
        <w:tblGridChange w:id="0">
          <w:tblGrid>
            <w:gridCol w:w="1990"/>
            <w:gridCol w:w="1699"/>
            <w:gridCol w:w="1266"/>
            <w:gridCol w:w="4176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이름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8" w:right="89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데스크탑 키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7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노트북 키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설명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0" w:right="476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객체 읽기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7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7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객체를 읽습니다. 두 번 누르면 글자단위로 풀어 읽고, 세 번 누르면 객체의 이름과 값을 클립보드로 복사합니다.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상위 객체로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" w:right="98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 upArrow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객체를 포함하는 상위 객체로 이동합니다.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이전 객체로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" w:right="98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leftArrow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객체의 이전 객체로 이동합니다.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다음 객체로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" w:right="98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rightArrow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객체의 다음 객체로 이동합니다.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첫 번째 하위 객체로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" w:right="98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downArrow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객체가 포함하는 첫 번째 하위 객체로 이동합니다.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0" w:right="476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포커스된 객체로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numpadMinus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backspace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108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시스템 포커스가 위치한 객체로 이동합니다. 그리고 표시되어 있다면 리뷰 커서를 시스템 케럿의 위치로 이동시킵니다.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시스템 포커스나 캐럿을 현재 리뷰 위치로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numpadMinus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backsp 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8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한번 누르면 시스템 포커스를 현재 탐색 객체로 이동시키고, 두 번 누르면 시스템 캐럿을 리뷰 커서의 위치로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78.00000000000006" w:lineRule="auto"/>
              <w:ind w:left="0" w:right="356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 활성화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  <w:br w:type="textWrapping"/>
              <w:t xml:space="preserve">numpadEnter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NVDA+enter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현재 탐색 객체를 활성화합니다. (탐색 객체가 포커스 되었을 때 마우스로 클릭하거나 스페이스바를 누르는 것과 유사합니다.)</w:t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356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 위치 알림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numpadDelete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</w:t>
              <w:br w:type="textWrapping"/>
              <w:t xml:space="preserve">Delete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6" w:lineRule="auto"/>
              <w:ind w:left="0" w:right="108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 위치를 상황에 적합하게 알려줍니다(예: 문서 위치 퍼센트 또는 페이지 가장자리로부터의 위치 또는 화면 좌표). 두 번 누르면 객체 위치를 더 자세하게 알려줍니다.</w:t>
            </w:r>
          </w:p>
        </w:tc>
      </w:tr>
    </w:tbl>
    <w:p w:rsidR="00000000" w:rsidDel="00000000" w:rsidP="00000000" w:rsidRDefault="00000000" w:rsidRPr="00000000" w14:paraId="000000F5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cy1167ksr0w9" w:id="36"/>
      <w:bookmarkEnd w:id="36"/>
      <w:r w:rsidDel="00000000" w:rsidR="00000000" w:rsidRPr="00000000">
        <w:rPr>
          <w:b w:val="1"/>
          <w:rtl w:val="0"/>
        </w:rPr>
        <w:t xml:space="preserve">NVDA 리뷰 커서를 활용한 탐색에 유용한 명령어 단축키</w:t>
      </w:r>
    </w:p>
    <w:bookmarkStart w:colFirst="0" w:colLast="0" w:name="bookmark=id.ak9ov446segp" w:id="37"/>
    <w:bookmarkEnd w:id="37"/>
    <w:p w:rsidR="00000000" w:rsidDel="00000000" w:rsidP="00000000" w:rsidRDefault="00000000" w:rsidRPr="00000000" w14:paraId="000000F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표 2 NVDA 리뷰 커서 명령어 단축키 목록</w:t>
      </w:r>
    </w:p>
    <w:tbl>
      <w:tblPr>
        <w:tblStyle w:val="Table4"/>
        <w:tblW w:w="9015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1"/>
        <w:gridCol w:w="1276"/>
        <w:gridCol w:w="1275"/>
        <w:gridCol w:w="4613"/>
        <w:tblGridChange w:id="0">
          <w:tblGrid>
            <w:gridCol w:w="1851"/>
            <w:gridCol w:w="1276"/>
            <w:gridCol w:w="1275"/>
            <w:gridCol w:w="4613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5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이름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데스크탑 키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9" w:right="6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노트북 키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설명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맨 위 줄로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shift+numpad7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NVDA+control+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Home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맨 위 줄로 이동시킵니다.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이전 줄로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NVDA+upArrow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이전 줄로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현재 줄 읽기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NVDA+shift+.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커서가 위치한 텍스트의 현재 줄을 읽습니다. 두 번 누르면 현 재 줄을 글자단위로 풀어 읽습니다. 세 번 누르면 글자 설명(character descriptions)를 사용하여 자세히 풀어 읽습니다.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다음 줄로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downArrow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다음 줄로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맨 아래 줄로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shift+numpad9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NVDA+control+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맨 아래 줄로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13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이전 단어로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NVDA+control+ leftArrow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이전 단어로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현재 단어 읽기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NVDA+control+.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1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리뷰 커서가 위치한 텍스트의 현재 단어를 읽습니다. 두 번 누르면 단어를 글자 단위로 풀어 읽습니다. 세 번 누르면 글자 설명(character descriptions)을 사용하여 자세히 풀어 읽습니다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다음 단어로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NVDA+control+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rightArrow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다음 단어로 이동시킵니다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줄 맨 앞으로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shift+numpad1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NVDA+home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현재 줄 맨 앞으로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이전 글자로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NVDA+leftArrow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텍스트에서 현재 줄 앞 글자로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현재 글자 읽기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NVDA+.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커서가 위치한 텍스트의 줄에서 현재 글자를 읽습니다. 두 번 누르면 그 글자의 뜻이나 풀이를 읽습니다. 세 번 누르면 그 글자의 10진수 및 16진수의 값을 읽습니다.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다음 글자로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rightArrow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텍스트에서 현재 줄의 다음 글자로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현재 줄 맨 뒤로 이동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shift+numpad3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NVDA+end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커서를 텍스트의 현재 줄 맨 뒤로 이동시킵니다.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리뷰에서 전체 읽기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numpadPlus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NVDA+shift+a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커서의 현재 위치부터 모든 내용을 읽습니다. 점차 읽으면서 리뷰 커서도 따라 이동합니다.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커서부터 선택 및 복사하기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176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NVDA+f9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NVDA+f9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1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18"/>
                <w:szCs w:val="18"/>
                <w:rtl w:val="0"/>
              </w:rPr>
              <w:t xml:space="preserve">리뷰 커서의 현재 위치부터 선택 및 복사를 시작합니다. 어디까지 복사할 것인지 지정하기 전까지는 실제 복사는 수행되지 않습니다.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32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리뷰 커서까지 선택 및 복사하기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NVDA+f10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한번 누르면 리뷰 커서부터 복사 시작'에서 설정된 리뷰 커서의 위치부터 리뷰 커서의 현재 위치(커서 위치 포함)까지 선택합니다. 두번 누르면 선택된 텍스트를 클립보드에 복사합니다. 이 단축키를 누르면 선택된 텍스트가 윈도우즈 클립보드로 복사됩니다.</w:t>
            </w:r>
          </w:p>
        </w:tc>
      </w:tr>
    </w:tbl>
    <w:p w:rsidR="00000000" w:rsidDel="00000000" w:rsidP="00000000" w:rsidRDefault="00000000" w:rsidRPr="00000000" w14:paraId="00000146">
      <w:pPr>
        <w:tabs>
          <w:tab w:val="left" w:leader="none" w:pos="334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bqdsxtwh534" w:id="38"/>
      <w:bookmarkEnd w:id="38"/>
      <w:r w:rsidDel="00000000" w:rsidR="00000000" w:rsidRPr="00000000">
        <w:rPr>
          <w:b w:val="1"/>
          <w:sz w:val="36"/>
          <w:szCs w:val="36"/>
          <w:rtl w:val="0"/>
        </w:rPr>
        <w:t xml:space="preserve">Microsoft Excel 차트를 촉각 그래픽으로 변환하여 닷패드 320에서 출력하기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닷패드와 NVDA가 연결된 상태에서 차트가 포함된 Microsoft Excel 또는 Microsoft PowerPoint 문서를 사용할 경우, 차트의 내용을 텍스트로 읽는 동시에, 촉각화 된 바 그래프 형태로 확인할 수 있습니다. 차트의 내용은 점자로 변환되어 닷패드의 단일 점자 영역에 출력되며, 바 그래프는 촉각 그래픽으로 변환되어 다중 점자 영역에 출력됩니다.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※Microsoft 문서 내의 차트 유형과 관계없이, 닷패드에서는 모든 차트를 바 그래프 형태로 변환하여 표시합니다.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자세한 사용 방법은 다음과 같습니다: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280" w:line="240" w:lineRule="auto"/>
        <w:ind w:left="838" w:right="0" w:hanging="359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차트가 포함된 Microsoft Excel 또는 Microsoft PowerPoint 문서를 엽니다.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0" w:line="240" w:lineRule="auto"/>
        <w:ind w:left="838" w:right="0" w:hanging="359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[Ctrl + Alt + 5] 키를 눌러 차트 영역으로 이동합니다.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0" w:line="240" w:lineRule="auto"/>
        <w:ind w:left="838" w:right="0" w:hanging="359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[NVDA + F7] 키를 누르면 차트 데이터가 닷패드의 다중 점자 영역에 촉각 바 그래프 형태로 표시되며, 차트의 내용은 단일 점자 영역에 점자로 표시됩니다.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0" w:line="240" w:lineRule="auto"/>
        <w:ind w:left="839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차트 데이터가 한 화면에 모두 표시되지 않을 경우, 닷패드의 버튼 키를 사용해 다중 점자 텍스트를 스크롤하듯 차트 데이터를 스크롤할 수 있습니다.</w:t>
      </w:r>
      <w:bookmarkStart w:colFirst="0" w:colLast="0" w:name="bookmark=id.v21391dx8t6u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280" w:line="240" w:lineRule="auto"/>
        <w:ind w:left="839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1"/>
        <w:numPr>
          <w:ilvl w:val="0"/>
          <w:numId w:val="1"/>
        </w:numPr>
        <w:ind w:left="800" w:hanging="360"/>
        <w:rPr>
          <w:b w:val="1"/>
          <w:sz w:val="36"/>
          <w:szCs w:val="36"/>
        </w:rPr>
      </w:pPr>
      <w:bookmarkStart w:colFirst="0" w:colLast="0" w:name="_heading=h.clwjn6w5lsl9" w:id="40"/>
      <w:bookmarkEnd w:id="40"/>
      <w:r w:rsidDel="00000000" w:rsidR="00000000" w:rsidRPr="00000000">
        <w:rPr>
          <w:b w:val="1"/>
          <w:sz w:val="36"/>
          <w:szCs w:val="36"/>
          <w:rtl w:val="0"/>
        </w:rPr>
        <w:t xml:space="preserve">NVDA에서 닷패드 설정을 위한 안내 사항</w:t>
      </w:r>
    </w:p>
    <w:bookmarkStart w:colFirst="0" w:colLast="0" w:name="bookmark=id.m07e70h14hio" w:id="41"/>
    <w:bookmarkEnd w:id="41"/>
    <w:p w:rsidR="00000000" w:rsidDel="00000000" w:rsidP="00000000" w:rsidRDefault="00000000" w:rsidRPr="00000000" w14:paraId="00000152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o2wxmkbzac1o" w:id="42"/>
      <w:bookmarkEnd w:id="42"/>
      <w:r w:rsidDel="00000000" w:rsidR="00000000" w:rsidRPr="00000000">
        <w:rPr>
          <w:b w:val="1"/>
          <w:rtl w:val="0"/>
        </w:rPr>
        <w:t xml:space="preserve">NVDA에서 닷패드 점자 영역 설정하기</w:t>
      </w:r>
    </w:p>
    <w:bookmarkStart w:colFirst="0" w:colLast="0" w:name="bookmark=id.sujxjg3ad6pj" w:id="43"/>
    <w:bookmarkEnd w:id="43"/>
    <w:p w:rsidR="00000000" w:rsidDel="00000000" w:rsidP="00000000" w:rsidRDefault="00000000" w:rsidRPr="00000000" w14:paraId="00000153">
      <w:pPr>
        <w:pStyle w:val="Heading3"/>
        <w:numPr>
          <w:ilvl w:val="2"/>
          <w:numId w:val="1"/>
        </w:numPr>
        <w:ind w:left="1160" w:hanging="720"/>
        <w:rPr>
          <w:b w:val="1"/>
        </w:rPr>
      </w:pPr>
      <w:bookmarkStart w:colFirst="0" w:colLast="0" w:name="_heading=h.dyr7756wu53h" w:id="44"/>
      <w:bookmarkEnd w:id="44"/>
      <w:r w:rsidDel="00000000" w:rsidR="00000000" w:rsidRPr="00000000">
        <w:rPr>
          <w:b w:val="1"/>
          <w:rtl w:val="0"/>
        </w:rPr>
        <w:t xml:space="preserve">점자 연동(Braille Tethering) 설정 (기본 값: 자동)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 연동(Braille Tethering)은 NVDA가 화면에 출력을 보낼 때, 어느 커서(시스템 포커스 또는 리뷰 커서)의 내용을 점자로 표시할지 설정하는 기능입니다.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기본값은 자동 연동(Auto)으로 설정되어 있으며,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이 설정이 활성화된 경우 시스템 포커스 또는 객체 내비게이터/리뷰 커서 중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내용이 변경되는 쪽의 정보가 점자로 자동 출력됩니다.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사용자는 이 설정을 수동으로 변경하여,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시스템 포커스를 기준으로 점자 출력을 고정하거나,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리뷰 커서의 내용을 따르도록 설정할 수도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닷패드를 사용할 때는 점자 연동(Braille Tethering) 설정을 ‘시스템 포커스’로 지정하는 것을 권장합니다.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이 설정을 통해 시스템 포커스의 내용은 단일 점자 영역에,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객체 내비게이터 및 리뷰 커서의 내용은 다중 점자 영역에 각각 구분되어 출력되므로 혼동을 줄일 수 있습니다.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점자 연동 모드를 전환하는 단축키는 [NVDA + Ctrl + T] 입니다.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numPr>
          <w:ilvl w:val="1"/>
          <w:numId w:val="1"/>
        </w:numPr>
        <w:ind w:left="1160" w:hanging="720"/>
        <w:rPr>
          <w:b w:val="1"/>
        </w:rPr>
      </w:pPr>
      <w:bookmarkStart w:colFirst="0" w:colLast="0" w:name="_heading=h.5evo0qt7jngm" w:id="45"/>
      <w:bookmarkEnd w:id="45"/>
      <w:r w:rsidDel="00000000" w:rsidR="00000000" w:rsidRPr="00000000">
        <w:rPr>
          <w:b w:val="1"/>
          <w:rtl w:val="0"/>
        </w:rPr>
        <w:t xml:space="preserve">닷패드 버튼 키 설정하기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사용자는 닷패드의 버튼 키에 원하는 NVDA 명령어를 할당하여 사용자 지정 할 수 있습니다. 이 설정 방식은 일반 키보드 명령어를 설정하는 방식과 유사합니다.</w:t>
      </w:r>
      <w:r w:rsidDel="00000000" w:rsidR="00000000" w:rsidRPr="00000000"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자세한 설정 방법은 다음과 같습니다: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NVDA 메뉴&gt; 설정&gt; 제스처 설정으로 이동합니다.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명령어를 할당하고자 하는 기능을 기능 범주에서 찾습니다.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 키를 눌러 [추가(Add)] 버튼을 선택합니다.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지정하고자 하는 닷패드 버튼 키를 누릅니다. 예를 들어, 이 단계에서 F1 키를 누르면, 해당 키에 기존에 할당된 기능인 [다중 점자 영역 뒤로 스크롤]이 새로 지 정한 기능으로 대체됩니다.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입력 레이아웃 적용 범위(전체 레이아웃, 데스크톱 전용, 노트북 전용)를 묻는 대화상자가 나타납니다.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방향키로 원하는 입력 레이아웃을 선택한 뒤 Enter 키를 눌러 확정합니다.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해당 키 명령어가 등록되어 설정이 완료됩니다.</w:t>
      </w:r>
    </w:p>
    <w:sectPr>
      <w:type w:val="nextPage"/>
      <w:pgSz w:h="16840" w:w="11910" w:orient="portrait"/>
      <w:pgMar w:bottom="280" w:top="1620" w:left="132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Times New Roman"/>
  <w:font w:name="Gungsuh"/>
  <w:font w:name="Guli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decimal"/>
      <w:lvlText w:val="%1.%2."/>
      <w:lvlJc w:val="left"/>
      <w:pPr>
        <w:ind w:left="1160" w:hanging="720"/>
      </w:pPr>
      <w:rPr/>
    </w:lvl>
    <w:lvl w:ilvl="2">
      <w:start w:val="1"/>
      <w:numFmt w:val="decimal"/>
      <w:lvlText w:val="%1.%2.%3."/>
      <w:lvlJc w:val="left"/>
      <w:pPr>
        <w:ind w:left="1160" w:hanging="720"/>
      </w:pPr>
      <w:rPr/>
    </w:lvl>
    <w:lvl w:ilvl="3">
      <w:start w:val="1"/>
      <w:numFmt w:val="bullet"/>
      <w:lvlText w:val="●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●.%5."/>
      <w:lvlJc w:val="left"/>
      <w:pPr>
        <w:ind w:left="1520" w:hanging="1080"/>
      </w:pPr>
      <w:rPr/>
    </w:lvl>
    <w:lvl w:ilvl="5">
      <w:start w:val="1"/>
      <w:numFmt w:val="decimal"/>
      <w:lvlText w:val="%1.%2.%3.●.%5.%6."/>
      <w:lvlJc w:val="left"/>
      <w:pPr>
        <w:ind w:left="1880" w:hanging="1440"/>
      </w:pPr>
      <w:rPr/>
    </w:lvl>
    <w:lvl w:ilvl="6">
      <w:start w:val="1"/>
      <w:numFmt w:val="decimal"/>
      <w:lvlText w:val="%1.%2.%3.●.%5.%6.%7."/>
      <w:lvlJc w:val="left"/>
      <w:pPr>
        <w:ind w:left="1880" w:hanging="1440"/>
      </w:pPr>
      <w:rPr/>
    </w:lvl>
    <w:lvl w:ilvl="7">
      <w:start w:val="1"/>
      <w:numFmt w:val="decimal"/>
      <w:lvlText w:val="%1.%2.%3.●.%5.%6.%7.%8."/>
      <w:lvlJc w:val="left"/>
      <w:pPr>
        <w:ind w:left="2240" w:hanging="1800"/>
      </w:pPr>
      <w:rPr/>
    </w:lvl>
    <w:lvl w:ilvl="8">
      <w:start w:val="1"/>
      <w:numFmt w:val="decimal"/>
      <w:lvlText w:val="%1.%2.%3.●.%5.%6.%7.%8.%9."/>
      <w:lvlJc w:val="left"/>
      <w:pPr>
        <w:ind w:left="2240" w:hanging="180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800" w:hanging="360"/>
      </w:pPr>
      <w:rPr>
        <w:rFonts w:ascii="Malgun Gothic" w:cs="Malgun Gothic" w:eastAsia="Malgun Gothic" w:hAnsi="Malgun Gothic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839" w:hanging="359.99999999999994"/>
      </w:pPr>
      <w:rPr>
        <w:rFonts w:ascii="Malgun Gothic" w:cs="Malgun Gothic" w:eastAsia="Malgun Gothic" w:hAnsi="Malgun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82" w:hanging="360"/>
      </w:pPr>
      <w:rPr/>
    </w:lvl>
    <w:lvl w:ilvl="2">
      <w:start w:val="0"/>
      <w:numFmt w:val="bullet"/>
      <w:lvlText w:val="•"/>
      <w:lvlJc w:val="left"/>
      <w:pPr>
        <w:ind w:left="2525" w:hanging="360"/>
      </w:pPr>
      <w:rPr/>
    </w:lvl>
    <w:lvl w:ilvl="3">
      <w:start w:val="0"/>
      <w:numFmt w:val="bullet"/>
      <w:lvlText w:val="•"/>
      <w:lvlJc w:val="left"/>
      <w:pPr>
        <w:ind w:left="3367" w:hanging="360"/>
      </w:pPr>
      <w:rPr/>
    </w:lvl>
    <w:lvl w:ilvl="4">
      <w:start w:val="0"/>
      <w:numFmt w:val="bullet"/>
      <w:lvlText w:val="•"/>
      <w:lvlJc w:val="left"/>
      <w:pPr>
        <w:ind w:left="4210" w:hanging="360"/>
      </w:pPr>
      <w:rPr/>
    </w:lvl>
    <w:lvl w:ilvl="5">
      <w:start w:val="0"/>
      <w:numFmt w:val="bullet"/>
      <w:lvlText w:val="•"/>
      <w:lvlJc w:val="left"/>
      <w:pPr>
        <w:ind w:left="5053" w:hanging="360"/>
      </w:pPr>
      <w:rPr/>
    </w:lvl>
    <w:lvl w:ilvl="6">
      <w:start w:val="0"/>
      <w:numFmt w:val="bullet"/>
      <w:lvlText w:val="•"/>
      <w:lvlJc w:val="left"/>
      <w:pPr>
        <w:ind w:left="5895" w:hanging="360"/>
      </w:pPr>
      <w:rPr/>
    </w:lvl>
    <w:lvl w:ilvl="7">
      <w:start w:val="0"/>
      <w:numFmt w:val="bullet"/>
      <w:lvlText w:val="•"/>
      <w:lvlJc w:val="left"/>
      <w:pPr>
        <w:ind w:left="6738" w:hanging="360"/>
      </w:pPr>
      <w:rPr/>
    </w:lvl>
    <w:lvl w:ilvl="8">
      <w:start w:val="0"/>
      <w:numFmt w:val="bullet"/>
      <w:lvlText w:val="•"/>
      <w:lvlJc w:val="left"/>
      <w:pPr>
        <w:ind w:left="7581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8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00" w:hanging="440"/>
      </w:pPr>
      <w:rPr/>
    </w:lvl>
    <w:lvl w:ilvl="2">
      <w:start w:val="1"/>
      <w:numFmt w:val="lowerRoman"/>
      <w:lvlText w:val="%3."/>
      <w:lvlJc w:val="right"/>
      <w:pPr>
        <w:ind w:left="1440" w:hanging="440"/>
      </w:pPr>
      <w:rPr/>
    </w:lvl>
    <w:lvl w:ilvl="3">
      <w:start w:val="1"/>
      <w:numFmt w:val="decimal"/>
      <w:lvlText w:val="%4."/>
      <w:lvlJc w:val="left"/>
      <w:pPr>
        <w:ind w:left="1880" w:hanging="440"/>
      </w:pPr>
      <w:rPr/>
    </w:lvl>
    <w:lvl w:ilvl="4">
      <w:start w:val="1"/>
      <w:numFmt w:val="upperLetter"/>
      <w:lvlText w:val="%5."/>
      <w:lvlJc w:val="left"/>
      <w:pPr>
        <w:ind w:left="2320" w:hanging="440"/>
      </w:pPr>
      <w:rPr/>
    </w:lvl>
    <w:lvl w:ilvl="5">
      <w:start w:val="1"/>
      <w:numFmt w:val="lowerRoman"/>
      <w:lvlText w:val="%6."/>
      <w:lvlJc w:val="right"/>
      <w:pPr>
        <w:ind w:left="2760" w:hanging="440"/>
      </w:pPr>
      <w:rPr/>
    </w:lvl>
    <w:lvl w:ilvl="6">
      <w:start w:val="1"/>
      <w:numFmt w:val="decimal"/>
      <w:lvlText w:val="%7."/>
      <w:lvlJc w:val="left"/>
      <w:pPr>
        <w:ind w:left="3200" w:hanging="440"/>
      </w:pPr>
      <w:rPr/>
    </w:lvl>
    <w:lvl w:ilvl="7">
      <w:start w:val="1"/>
      <w:numFmt w:val="upperLetter"/>
      <w:lvlText w:val="%8."/>
      <w:lvlJc w:val="left"/>
      <w:pPr>
        <w:ind w:left="3640" w:hanging="440"/>
      </w:pPr>
      <w:rPr/>
    </w:lvl>
    <w:lvl w:ilvl="8">
      <w:start w:val="1"/>
      <w:numFmt w:val="lowerRoman"/>
      <w:lvlText w:val="%9."/>
      <w:lvlJc w:val="right"/>
      <w:pPr>
        <w:ind w:left="4080" w:hanging="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80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82" w:hanging="360"/>
      </w:pPr>
      <w:rPr/>
    </w:lvl>
    <w:lvl w:ilvl="2">
      <w:start w:val="0"/>
      <w:numFmt w:val="bullet"/>
      <w:lvlText w:val="•"/>
      <w:lvlJc w:val="left"/>
      <w:pPr>
        <w:ind w:left="2525" w:hanging="360"/>
      </w:pPr>
      <w:rPr/>
    </w:lvl>
    <w:lvl w:ilvl="3">
      <w:start w:val="0"/>
      <w:numFmt w:val="bullet"/>
      <w:lvlText w:val="•"/>
      <w:lvlJc w:val="left"/>
      <w:pPr>
        <w:ind w:left="3367" w:hanging="360"/>
      </w:pPr>
      <w:rPr/>
    </w:lvl>
    <w:lvl w:ilvl="4">
      <w:start w:val="0"/>
      <w:numFmt w:val="bullet"/>
      <w:lvlText w:val="•"/>
      <w:lvlJc w:val="left"/>
      <w:pPr>
        <w:ind w:left="4210" w:hanging="360"/>
      </w:pPr>
      <w:rPr/>
    </w:lvl>
    <w:lvl w:ilvl="5">
      <w:start w:val="0"/>
      <w:numFmt w:val="bullet"/>
      <w:lvlText w:val="•"/>
      <w:lvlJc w:val="left"/>
      <w:pPr>
        <w:ind w:left="5053" w:hanging="360"/>
      </w:pPr>
      <w:rPr/>
    </w:lvl>
    <w:lvl w:ilvl="6">
      <w:start w:val="0"/>
      <w:numFmt w:val="bullet"/>
      <w:lvlText w:val="•"/>
      <w:lvlJc w:val="left"/>
      <w:pPr>
        <w:ind w:left="5895" w:hanging="360"/>
      </w:pPr>
      <w:rPr/>
    </w:lvl>
    <w:lvl w:ilvl="7">
      <w:start w:val="0"/>
      <w:numFmt w:val="bullet"/>
      <w:lvlText w:val="•"/>
      <w:lvlJc w:val="left"/>
      <w:pPr>
        <w:ind w:left="6738" w:hanging="360"/>
      </w:pPr>
      <w:rPr/>
    </w:lvl>
    <w:lvl w:ilvl="8">
      <w:start w:val="0"/>
      <w:numFmt w:val="bullet"/>
      <w:lvlText w:val="•"/>
      <w:lvlJc w:val="left"/>
      <w:pPr>
        <w:ind w:left="7581" w:hanging="360"/>
      </w:pPr>
      <w:rPr/>
    </w:lvl>
  </w:abstractNum>
  <w:abstractNum w:abstractNumId="9">
    <w:lvl w:ilvl="0">
      <w:start w:val="0"/>
      <w:numFmt w:val="bullet"/>
      <w:lvlText w:val="-"/>
      <w:lvlJc w:val="left"/>
      <w:pPr>
        <w:ind w:left="919" w:hanging="360"/>
      </w:pPr>
      <w:rPr>
        <w:rFonts w:ascii="Malgun Gothic" w:cs="Malgun Gothic" w:eastAsia="Malgun Gothic" w:hAnsi="Malgun Gothic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54" w:hanging="360"/>
      </w:pPr>
      <w:rPr/>
    </w:lvl>
    <w:lvl w:ilvl="2">
      <w:start w:val="0"/>
      <w:numFmt w:val="bullet"/>
      <w:lvlText w:val="•"/>
      <w:lvlJc w:val="left"/>
      <w:pPr>
        <w:ind w:left="2589" w:hanging="360"/>
      </w:pPr>
      <w:rPr/>
    </w:lvl>
    <w:lvl w:ilvl="3">
      <w:start w:val="0"/>
      <w:numFmt w:val="bullet"/>
      <w:lvlText w:val="•"/>
      <w:lvlJc w:val="left"/>
      <w:pPr>
        <w:ind w:left="3423" w:hanging="360"/>
      </w:pPr>
      <w:rPr/>
    </w:lvl>
    <w:lvl w:ilvl="4">
      <w:start w:val="0"/>
      <w:numFmt w:val="bullet"/>
      <w:lvlText w:val="•"/>
      <w:lvlJc w:val="left"/>
      <w:pPr>
        <w:ind w:left="4258" w:hanging="360"/>
      </w:pPr>
      <w:rPr/>
    </w:lvl>
    <w:lvl w:ilvl="5">
      <w:start w:val="0"/>
      <w:numFmt w:val="bullet"/>
      <w:lvlText w:val="•"/>
      <w:lvlJc w:val="left"/>
      <w:pPr>
        <w:ind w:left="5093" w:hanging="360"/>
      </w:pPr>
      <w:rPr/>
    </w:lvl>
    <w:lvl w:ilvl="6">
      <w:start w:val="0"/>
      <w:numFmt w:val="bullet"/>
      <w:lvlText w:val="•"/>
      <w:lvlJc w:val="left"/>
      <w:pPr>
        <w:ind w:left="5927" w:hanging="360"/>
      </w:pPr>
      <w:rPr/>
    </w:lvl>
    <w:lvl w:ilvl="7">
      <w:start w:val="0"/>
      <w:numFmt w:val="bullet"/>
      <w:lvlText w:val="•"/>
      <w:lvlJc w:val="left"/>
      <w:pPr>
        <w:ind w:left="6762" w:hanging="360"/>
      </w:pPr>
      <w:rPr/>
    </w:lvl>
    <w:lvl w:ilvl="8">
      <w:start w:val="0"/>
      <w:numFmt w:val="bullet"/>
      <w:lvlText w:val="•"/>
      <w:lvlJc w:val="left"/>
      <w:pPr>
        <w:ind w:left="7597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839" w:hanging="359.99999999999994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82" w:hanging="360"/>
      </w:pPr>
      <w:rPr/>
    </w:lvl>
    <w:lvl w:ilvl="2">
      <w:start w:val="0"/>
      <w:numFmt w:val="bullet"/>
      <w:lvlText w:val="•"/>
      <w:lvlJc w:val="left"/>
      <w:pPr>
        <w:ind w:left="2525" w:hanging="360"/>
      </w:pPr>
      <w:rPr/>
    </w:lvl>
    <w:lvl w:ilvl="3">
      <w:start w:val="0"/>
      <w:numFmt w:val="bullet"/>
      <w:lvlText w:val="•"/>
      <w:lvlJc w:val="left"/>
      <w:pPr>
        <w:ind w:left="3367" w:hanging="360"/>
      </w:pPr>
      <w:rPr/>
    </w:lvl>
    <w:lvl w:ilvl="4">
      <w:start w:val="0"/>
      <w:numFmt w:val="bullet"/>
      <w:lvlText w:val="•"/>
      <w:lvlJc w:val="left"/>
      <w:pPr>
        <w:ind w:left="4210" w:hanging="360"/>
      </w:pPr>
      <w:rPr/>
    </w:lvl>
    <w:lvl w:ilvl="5">
      <w:start w:val="0"/>
      <w:numFmt w:val="bullet"/>
      <w:lvlText w:val="•"/>
      <w:lvlJc w:val="left"/>
      <w:pPr>
        <w:ind w:left="5053" w:hanging="360"/>
      </w:pPr>
      <w:rPr/>
    </w:lvl>
    <w:lvl w:ilvl="6">
      <w:start w:val="0"/>
      <w:numFmt w:val="bullet"/>
      <w:lvlText w:val="•"/>
      <w:lvlJc w:val="left"/>
      <w:pPr>
        <w:ind w:left="5895" w:hanging="360"/>
      </w:pPr>
      <w:rPr/>
    </w:lvl>
    <w:lvl w:ilvl="7">
      <w:start w:val="0"/>
      <w:numFmt w:val="bullet"/>
      <w:lvlText w:val="•"/>
      <w:lvlJc w:val="left"/>
      <w:pPr>
        <w:ind w:left="6738" w:hanging="360"/>
      </w:pPr>
      <w:rPr/>
    </w:lvl>
    <w:lvl w:ilvl="8">
      <w:start w:val="0"/>
      <w:numFmt w:val="bullet"/>
      <w:lvlText w:val="•"/>
      <w:lvlJc w:val="left"/>
      <w:pPr>
        <w:ind w:left="7581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a" w:default="1">
    <w:name w:val="Normal"/>
    <w:qFormat w:val="1"/>
    <w:rsid w:val="00B3337B"/>
    <w:pPr>
      <w:widowControl w:val="0"/>
      <w:autoSpaceDE w:val="0"/>
      <w:autoSpaceDN w:val="0"/>
      <w:spacing w:after="0"/>
    </w:pPr>
    <w:rPr>
      <w:rFonts w:ascii="Times New Roman" w:cs="Times New Roman" w:eastAsia="Times New Roman" w:hAnsi="Times New Roman"/>
      <w:kern w:val="0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 w:val="1"/>
    <w:rsid w:val="00B3337B"/>
    <w:pPr>
      <w:keepNext w:val="1"/>
      <w:keepLines w:val="1"/>
      <w:spacing w:after="80" w:before="280"/>
      <w:outlineLvl w:val="0"/>
    </w:pPr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B3337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 w:val="1"/>
    <w:qFormat w:val="1"/>
    <w:rsid w:val="00B3337B"/>
    <w:pPr>
      <w:keepNext w:val="1"/>
      <w:keepLines w:val="1"/>
      <w:spacing w:after="80" w:before="160"/>
      <w:outlineLvl w:val="2"/>
    </w:pPr>
    <w:rPr>
      <w:rFonts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 w:val="1"/>
    <w:qFormat w:val="1"/>
    <w:rsid w:val="00B3337B"/>
    <w:pPr>
      <w:keepNext w:val="1"/>
      <w:keepLines w:val="1"/>
      <w:spacing w:after="40" w:before="80"/>
      <w:outlineLvl w:val="3"/>
    </w:pPr>
    <w:rPr>
      <w:rFonts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B3337B"/>
    <w:pPr>
      <w:keepNext w:val="1"/>
      <w:keepLines w:val="1"/>
      <w:spacing w:after="40" w:before="80"/>
      <w:ind w:left="100" w:leftChars="100"/>
      <w:outlineLvl w:val="4"/>
    </w:pPr>
    <w:rPr>
      <w:rFonts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B3337B"/>
    <w:pPr>
      <w:keepNext w:val="1"/>
      <w:keepLines w:val="1"/>
      <w:spacing w:after="40" w:before="80"/>
      <w:ind w:left="200" w:leftChars="200"/>
      <w:outlineLvl w:val="5"/>
    </w:pPr>
    <w:rPr>
      <w:rFonts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B3337B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B3337B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B3337B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B3337B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rsid w:val="00B3337B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 w:val="1"/>
    <w:rsid w:val="00B3337B"/>
    <w:rPr>
      <w:rFonts w:asciiTheme="majorHAnsi" w:cstheme="majorBid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 w:val="1"/>
    <w:rsid w:val="00B3337B"/>
    <w:pPr>
      <w:spacing w:after="80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제목 Char"/>
    <w:basedOn w:val="a0"/>
    <w:link w:val="a3"/>
    <w:uiPriority w:val="10"/>
    <w:rsid w:val="00B333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 w:val="1"/>
    <w:rsid w:val="00B3337B"/>
    <w:pPr>
      <w:numPr>
        <w:ilvl w:val="1"/>
      </w:numPr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Char0" w:customStyle="1">
    <w:name w:val="부제 Char"/>
    <w:basedOn w:val="a0"/>
    <w:link w:val="a4"/>
    <w:uiPriority w:val="11"/>
    <w:rsid w:val="00B3337B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B333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인용 Char"/>
    <w:basedOn w:val="a0"/>
    <w:link w:val="a5"/>
    <w:uiPriority w:val="29"/>
    <w:rsid w:val="00B3337B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1"/>
    <w:qFormat w:val="1"/>
    <w:rsid w:val="00B3337B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B3337B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B3337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강한 인용 Char"/>
    <w:basedOn w:val="a0"/>
    <w:link w:val="a8"/>
    <w:uiPriority w:val="30"/>
    <w:rsid w:val="00B3337B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B3337B"/>
    <w:rPr>
      <w:b w:val="1"/>
      <w:bCs w:val="1"/>
      <w:smallCaps w:val="1"/>
      <w:color w:val="0f4761" w:themeColor="accent1" w:themeShade="0000BF"/>
      <w:spacing w:val="5"/>
    </w:rPr>
  </w:style>
  <w:style w:type="paragraph" w:styleId="10">
    <w:name w:val="toc 1"/>
    <w:basedOn w:val="a"/>
    <w:uiPriority w:val="39"/>
    <w:qFormat w:val="1"/>
    <w:rsid w:val="00B3337B"/>
    <w:pPr>
      <w:spacing w:before="131"/>
      <w:ind w:left="340" w:hanging="220"/>
    </w:pPr>
    <w:rPr>
      <w:b w:val="1"/>
      <w:bCs w:val="1"/>
    </w:rPr>
  </w:style>
  <w:style w:type="paragraph" w:styleId="20">
    <w:name w:val="toc 2"/>
    <w:basedOn w:val="a"/>
    <w:uiPriority w:val="39"/>
    <w:qFormat w:val="1"/>
    <w:rsid w:val="00B3337B"/>
    <w:pPr>
      <w:spacing w:before="131"/>
      <w:ind w:left="672" w:hanging="331"/>
    </w:pPr>
  </w:style>
  <w:style w:type="paragraph" w:styleId="30">
    <w:name w:val="toc 3"/>
    <w:basedOn w:val="a"/>
    <w:uiPriority w:val="39"/>
    <w:qFormat w:val="1"/>
    <w:rsid w:val="00B3337B"/>
    <w:pPr>
      <w:spacing w:before="131"/>
      <w:ind w:left="1058" w:hanging="496"/>
    </w:pPr>
  </w:style>
  <w:style w:type="paragraph" w:styleId="aa">
    <w:name w:val="Body Text"/>
    <w:basedOn w:val="a"/>
    <w:link w:val="Char3"/>
    <w:uiPriority w:val="1"/>
    <w:qFormat w:val="1"/>
    <w:rsid w:val="00B3337B"/>
  </w:style>
  <w:style w:type="character" w:styleId="Char3" w:customStyle="1">
    <w:name w:val="본문 Char"/>
    <w:basedOn w:val="a0"/>
    <w:link w:val="aa"/>
    <w:uiPriority w:val="1"/>
    <w:rsid w:val="00B3337B"/>
    <w:rPr>
      <w:rFonts w:ascii="Times New Roman" w:cs="Times New Roman" w:eastAsia="Times New Roman" w:hAnsi="Times New Roman"/>
      <w:kern w:val="0"/>
      <w:szCs w:val="22"/>
      <w:lang w:eastAsia="en-US"/>
    </w:rPr>
  </w:style>
  <w:style w:type="paragraph" w:styleId="TableParagraph" w:customStyle="1">
    <w:name w:val="Table Paragraph"/>
    <w:basedOn w:val="a"/>
    <w:uiPriority w:val="1"/>
    <w:qFormat w:val="1"/>
    <w:rsid w:val="00B3337B"/>
    <w:pPr>
      <w:ind w:left="107"/>
    </w:pPr>
  </w:style>
  <w:style w:type="paragraph" w:styleId="ab">
    <w:name w:val="caption"/>
    <w:basedOn w:val="a"/>
    <w:next w:val="a"/>
    <w:uiPriority w:val="35"/>
    <w:unhideWhenUsed w:val="1"/>
    <w:qFormat w:val="1"/>
    <w:rsid w:val="00B3337B"/>
    <w:rPr>
      <w:b w:val="1"/>
      <w:bCs w:val="1"/>
      <w:sz w:val="20"/>
      <w:szCs w:val="20"/>
    </w:rPr>
  </w:style>
  <w:style w:type="paragraph" w:styleId="ac">
    <w:name w:val="header"/>
    <w:basedOn w:val="a"/>
    <w:link w:val="Char4"/>
    <w:uiPriority w:val="99"/>
    <w:unhideWhenUsed w:val="1"/>
    <w:rsid w:val="00B3337B"/>
    <w:pPr>
      <w:tabs>
        <w:tab w:val="center" w:pos="4513"/>
        <w:tab w:val="right" w:pos="9026"/>
      </w:tabs>
      <w:snapToGrid w:val="0"/>
    </w:pPr>
  </w:style>
  <w:style w:type="character" w:styleId="Char4" w:customStyle="1">
    <w:name w:val="머리글 Char"/>
    <w:basedOn w:val="a0"/>
    <w:link w:val="ac"/>
    <w:uiPriority w:val="99"/>
    <w:rsid w:val="00B3337B"/>
    <w:rPr>
      <w:rFonts w:ascii="Times New Roman" w:cs="Times New Roman" w:eastAsia="Times New Roman" w:hAnsi="Times New Roman"/>
      <w:kern w:val="0"/>
      <w:szCs w:val="22"/>
      <w:lang w:eastAsia="en-US"/>
    </w:rPr>
  </w:style>
  <w:style w:type="paragraph" w:styleId="ad">
    <w:name w:val="footer"/>
    <w:basedOn w:val="a"/>
    <w:link w:val="Char5"/>
    <w:uiPriority w:val="99"/>
    <w:unhideWhenUsed w:val="1"/>
    <w:rsid w:val="00B3337B"/>
    <w:pPr>
      <w:tabs>
        <w:tab w:val="center" w:pos="4513"/>
        <w:tab w:val="right" w:pos="9026"/>
      </w:tabs>
      <w:snapToGrid w:val="0"/>
    </w:pPr>
  </w:style>
  <w:style w:type="character" w:styleId="Char5" w:customStyle="1">
    <w:name w:val="바닥글 Char"/>
    <w:basedOn w:val="a0"/>
    <w:link w:val="ad"/>
    <w:uiPriority w:val="99"/>
    <w:rsid w:val="00B3337B"/>
    <w:rPr>
      <w:rFonts w:ascii="Times New Roman" w:cs="Times New Roman" w:eastAsia="Times New Roman" w:hAnsi="Times New Roman"/>
      <w:kern w:val="0"/>
      <w:szCs w:val="22"/>
      <w:lang w:eastAsia="en-US"/>
    </w:rPr>
  </w:style>
  <w:style w:type="character" w:styleId="ae">
    <w:name w:val="Hyperlink"/>
    <w:basedOn w:val="a0"/>
    <w:uiPriority w:val="99"/>
    <w:unhideWhenUsed w:val="1"/>
    <w:rsid w:val="00B3337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B3337B"/>
    <w:rPr>
      <w:color w:val="605e5c"/>
      <w:shd w:color="auto" w:fill="e1dfdd" w:val="clear"/>
    </w:rPr>
  </w:style>
  <w:style w:type="paragraph" w:styleId="af0">
    <w:name w:val="Normal (Web)"/>
    <w:basedOn w:val="a"/>
    <w:uiPriority w:val="99"/>
    <w:unhideWhenUsed w:val="1"/>
    <w:rsid w:val="00B3337B"/>
    <w:pPr>
      <w:widowControl w:val="1"/>
      <w:autoSpaceDE w:val="1"/>
      <w:autoSpaceDN w:val="1"/>
      <w:spacing w:after="100" w:afterAutospacing="1" w:before="100" w:beforeAutospacing="1"/>
    </w:pPr>
    <w:rPr>
      <w:rFonts w:ascii="굴림" w:cs="굴림" w:eastAsia="굴림" w:hAnsi="굴림"/>
      <w:sz w:val="24"/>
      <w:szCs w:val="24"/>
      <w:lang w:eastAsia="ko-KR"/>
    </w:rPr>
  </w:style>
  <w:style w:type="character" w:styleId="af1">
    <w:name w:val="FollowedHyperlink"/>
    <w:basedOn w:val="a0"/>
    <w:uiPriority w:val="99"/>
    <w:semiHidden w:val="1"/>
    <w:unhideWhenUsed w:val="1"/>
    <w:rsid w:val="00B3337B"/>
    <w:rPr>
      <w:color w:val="96607d" w:themeColor="followedHyperlink"/>
      <w:u w:val="single"/>
    </w:rPr>
  </w:style>
  <w:style w:type="character" w:styleId="af2">
    <w:name w:val="Strong"/>
    <w:basedOn w:val="a0"/>
    <w:uiPriority w:val="22"/>
    <w:qFormat w:val="1"/>
    <w:rsid w:val="00B3337B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://../../Downloads/drive-download-20250513T064119Z-001.zip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s://www.nvaccess.org/files/nvda/documentation/userGuide.html#RunningNVD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wnload.nvaccess.org/documentation/userGuide.html" TargetMode="External"/><Relationship Id="rId15" Type="http://schemas.openxmlformats.org/officeDocument/2006/relationships/hyperlink" Target="https://www.nvaccess.org/files/nvda/documentation/userGuide.html#ObjectNavigation" TargetMode="External"/><Relationship Id="rId14" Type="http://schemas.openxmlformats.org/officeDocument/2006/relationships/hyperlink" Target="https://www.nvaccess.org/files/nvda/documentation/userGuide.html#BasicNVDACommands" TargetMode="External"/><Relationship Id="rId17" Type="http://schemas.openxmlformats.org/officeDocument/2006/relationships/hyperlink" Target="https://www.nvaccess.org/files/nvda/documentation/userGuide.html#ReviewModes" TargetMode="External"/><Relationship Id="rId16" Type="http://schemas.openxmlformats.org/officeDocument/2006/relationships/hyperlink" Target="https://www.nvaccess.org/files/nvda/documentation/userGuide.html#ReviewingTex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nvaccess.org/downloa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MjrgnmKHleh1FgLOfhTAQpVRA==">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2025-05-13T08:26:00Z</dcterms:created>
  <dc:creator>김근호</dc:creator>
</cp:coreProperties>
</file>